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CA39C" w14:textId="77777777" w:rsidR="00EB4667" w:rsidRPr="00EB4667" w:rsidRDefault="00EB4667" w:rsidP="00EB4667">
      <w:pPr>
        <w:shd w:val="clear" w:color="auto" w:fill="FFFFFF"/>
        <w:spacing w:line="420" w:lineRule="atLeast"/>
        <w:textAlignment w:val="center"/>
        <w:rPr>
          <w:rFonts w:ascii="Arial" w:eastAsia="Times New Roman" w:hAnsi="Arial" w:cs="Arial"/>
          <w:b/>
          <w:bCs/>
          <w:color w:val="313335"/>
          <w:sz w:val="27"/>
          <w:szCs w:val="27"/>
          <w:lang w:eastAsia="en-GB"/>
        </w:rPr>
      </w:pPr>
      <w:r w:rsidRPr="00EB4667">
        <w:rPr>
          <w:rFonts w:ascii="Arial" w:eastAsia="Times New Roman" w:hAnsi="Arial" w:cs="Arial"/>
          <w:b/>
          <w:bCs/>
          <w:color w:val="313335"/>
          <w:sz w:val="27"/>
          <w:szCs w:val="27"/>
          <w:lang w:eastAsia="en-GB"/>
        </w:rPr>
        <w:t>Sec. 46-48. - Prohibited transport of plants and aquatic animals.</w:t>
      </w:r>
    </w:p>
    <w:p w14:paraId="2E4D72C9" w14:textId="77777777" w:rsidR="00EB4667" w:rsidRPr="00EB4667" w:rsidRDefault="00EB4667" w:rsidP="00EB4667">
      <w:pPr>
        <w:shd w:val="clear" w:color="auto" w:fill="FFFFFF"/>
        <w:textAlignment w:val="center"/>
        <w:rPr>
          <w:rFonts w:ascii="Arial" w:eastAsia="Times New Roman" w:hAnsi="Arial" w:cs="Arial"/>
          <w:b/>
          <w:bCs/>
          <w:color w:val="096FCC"/>
          <w:sz w:val="21"/>
          <w:szCs w:val="21"/>
          <w:lang w:eastAsia="en-GB"/>
        </w:rPr>
      </w:pPr>
      <w:hyperlink r:id="rId4" w:history="1">
        <w:r w:rsidRPr="00EB4667">
          <w:rPr>
            <w:rFonts w:ascii="Arial" w:eastAsia="Times New Roman" w:hAnsi="Arial" w:cs="Arial"/>
            <w:b/>
            <w:bCs/>
            <w:caps/>
            <w:color w:val="096FCC"/>
            <w:sz w:val="21"/>
            <w:szCs w:val="21"/>
            <w:u w:val="single"/>
            <w:bdr w:val="none" w:sz="0" w:space="0" w:color="auto" w:frame="1"/>
            <w:lang w:eastAsia="en-GB"/>
          </w:rPr>
          <w:t>SHARE LINK TO SECTION</w:t>
        </w:r>
      </w:hyperlink>
      <w:hyperlink r:id="rId5" w:history="1">
        <w:r w:rsidRPr="00EB4667">
          <w:rPr>
            <w:rFonts w:ascii="Arial" w:eastAsia="Times New Roman" w:hAnsi="Arial" w:cs="Arial"/>
            <w:b/>
            <w:bCs/>
            <w:caps/>
            <w:color w:val="096FCC"/>
            <w:sz w:val="21"/>
            <w:szCs w:val="21"/>
            <w:u w:val="single"/>
            <w:bdr w:val="none" w:sz="0" w:space="0" w:color="auto" w:frame="1"/>
            <w:lang w:eastAsia="en-GB"/>
          </w:rPr>
          <w:t>PRINT SECTION</w:t>
        </w:r>
      </w:hyperlink>
      <w:hyperlink r:id="rId6" w:history="1">
        <w:r w:rsidRPr="00EB4667">
          <w:rPr>
            <w:rFonts w:ascii="Arial" w:eastAsia="Times New Roman" w:hAnsi="Arial" w:cs="Arial"/>
            <w:b/>
            <w:bCs/>
            <w:caps/>
            <w:color w:val="096FCC"/>
            <w:sz w:val="21"/>
            <w:szCs w:val="21"/>
            <w:u w:val="single"/>
            <w:bdr w:val="none" w:sz="0" w:space="0" w:color="auto" w:frame="1"/>
            <w:lang w:eastAsia="en-GB"/>
          </w:rPr>
          <w:t>DOWNLOAD (DOCX) OF SECTIONS</w:t>
        </w:r>
      </w:hyperlink>
      <w:hyperlink r:id="rId7" w:history="1">
        <w:r w:rsidRPr="00EB4667">
          <w:rPr>
            <w:rFonts w:ascii="Arial" w:eastAsia="Times New Roman" w:hAnsi="Arial" w:cs="Arial"/>
            <w:b/>
            <w:bCs/>
            <w:caps/>
            <w:color w:val="096FCC"/>
            <w:sz w:val="21"/>
            <w:szCs w:val="21"/>
            <w:u w:val="single"/>
            <w:bdr w:val="none" w:sz="0" w:space="0" w:color="auto" w:frame="1"/>
            <w:lang w:eastAsia="en-GB"/>
          </w:rPr>
          <w:t>EMAIL SECTION</w:t>
        </w:r>
      </w:hyperlink>
      <w:hyperlink r:id="rId8" w:history="1">
        <w:r w:rsidRPr="00EB4667">
          <w:rPr>
            <w:rFonts w:ascii="Arial" w:eastAsia="Times New Roman" w:hAnsi="Arial" w:cs="Arial"/>
            <w:b/>
            <w:bCs/>
            <w:caps/>
            <w:color w:val="096FCC"/>
            <w:sz w:val="21"/>
            <w:szCs w:val="21"/>
            <w:u w:val="single"/>
            <w:bdr w:val="none" w:sz="0" w:space="0" w:color="auto" w:frame="1"/>
            <w:lang w:eastAsia="en-GB"/>
          </w:rPr>
          <w:t>COMPARE VERSIONS</w:t>
        </w:r>
      </w:hyperlink>
    </w:p>
    <w:p w14:paraId="6C395E10" w14:textId="77777777" w:rsidR="00EB4667" w:rsidRPr="00EB4667" w:rsidRDefault="00EB4667" w:rsidP="00EB466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13335"/>
          <w:spacing w:val="2"/>
          <w:sz w:val="21"/>
          <w:szCs w:val="21"/>
          <w:lang w:eastAsia="en-GB"/>
        </w:rPr>
      </w:pPr>
      <w:r w:rsidRPr="00EB4667">
        <w:rPr>
          <w:rFonts w:ascii="Arial" w:eastAsia="Times New Roman" w:hAnsi="Arial" w:cs="Arial"/>
          <w:color w:val="313335"/>
          <w:spacing w:val="2"/>
          <w:sz w:val="21"/>
          <w:szCs w:val="21"/>
          <w:lang w:eastAsia="en-GB"/>
        </w:rPr>
        <w:t>Except as provided in</w:t>
      </w:r>
      <w:hyperlink r:id="rId9" w:history="1">
        <w:r w:rsidRPr="00EB4667">
          <w:rPr>
            <w:rFonts w:ascii="Arial" w:eastAsia="Times New Roman" w:hAnsi="Arial" w:cs="Arial"/>
            <w:color w:val="096FCC"/>
            <w:spacing w:val="2"/>
            <w:sz w:val="21"/>
            <w:szCs w:val="21"/>
            <w:u w:val="single"/>
            <w:lang w:eastAsia="en-GB"/>
          </w:rPr>
          <w:t> section 46-49</w:t>
        </w:r>
      </w:hyperlink>
      <w:r w:rsidRPr="00EB4667">
        <w:rPr>
          <w:rFonts w:ascii="Arial" w:eastAsia="Times New Roman" w:hAnsi="Arial" w:cs="Arial"/>
          <w:color w:val="313335"/>
          <w:spacing w:val="2"/>
          <w:sz w:val="21"/>
          <w:szCs w:val="21"/>
          <w:lang w:eastAsia="en-GB"/>
        </w:rPr>
        <w:t>, no person may operate a vehicle or transport any boat, boat trailer, personal watercraft and its associated trailer, canoe, kayak, or boating equipment, fishing equipment, hunting and/or trapping equipment (including, but not limited to, personal floatation devices, nets, anchors, fishing lines, decoys, and waders) from navigable waters onto a public highway if aquatic plants, terrestrial plants, or aquatic animals are attached. All plants and aquatic animals shall be removed prior to entry onto a public highway or launching a boat or placing equipment or trailers into navigable water.</w:t>
      </w:r>
    </w:p>
    <w:p w14:paraId="6FDA6BDE" w14:textId="77777777" w:rsidR="00EB4667" w:rsidRPr="00EB4667" w:rsidRDefault="00EB4667" w:rsidP="00EB466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13335"/>
          <w:spacing w:val="2"/>
          <w:sz w:val="21"/>
          <w:szCs w:val="21"/>
          <w:lang w:eastAsia="en-GB"/>
        </w:rPr>
      </w:pPr>
      <w:r w:rsidRPr="00EB4667">
        <w:rPr>
          <w:rFonts w:ascii="Arial" w:eastAsia="Times New Roman" w:hAnsi="Arial" w:cs="Arial"/>
          <w:color w:val="313335"/>
          <w:spacing w:val="2"/>
          <w:sz w:val="21"/>
          <w:szCs w:val="21"/>
          <w:lang w:eastAsia="en-GB"/>
        </w:rPr>
        <w:t>If a decontamination station is available for use at a public or private access, the boater shall decontaminate per posted directions using the station provided.</w:t>
      </w:r>
    </w:p>
    <w:p w14:paraId="29691EC2" w14:textId="77777777" w:rsidR="00EB4667" w:rsidRPr="00EB4667" w:rsidRDefault="00EB4667" w:rsidP="00EB466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13335"/>
          <w:spacing w:val="2"/>
          <w:sz w:val="21"/>
          <w:szCs w:val="21"/>
          <w:lang w:eastAsia="en-GB"/>
        </w:rPr>
      </w:pPr>
      <w:r w:rsidRPr="00EB4667">
        <w:rPr>
          <w:rFonts w:ascii="Arial" w:eastAsia="Times New Roman" w:hAnsi="Arial" w:cs="Arial"/>
          <w:color w:val="313335"/>
          <w:spacing w:val="2"/>
          <w:sz w:val="21"/>
          <w:szCs w:val="21"/>
          <w:lang w:eastAsia="en-GB"/>
        </w:rPr>
        <w:t>This section shall not apply to bait used on that particular body of water in accordance with DNR rules and regulations.</w:t>
      </w:r>
    </w:p>
    <w:p w14:paraId="40CDBCBD" w14:textId="77777777" w:rsidR="00EB4667" w:rsidRPr="00EB4667" w:rsidRDefault="00EB4667" w:rsidP="00EB466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13335"/>
          <w:spacing w:val="2"/>
          <w:sz w:val="21"/>
          <w:szCs w:val="21"/>
          <w:lang w:eastAsia="en-GB"/>
        </w:rPr>
      </w:pPr>
      <w:r w:rsidRPr="00EB4667">
        <w:rPr>
          <w:rFonts w:ascii="Arial" w:eastAsia="Times New Roman" w:hAnsi="Arial" w:cs="Arial"/>
          <w:color w:val="313335"/>
          <w:spacing w:val="2"/>
          <w:sz w:val="21"/>
          <w:szCs w:val="21"/>
          <w:lang w:eastAsia="en-GB"/>
        </w:rPr>
        <w:t>Any person violating this article shall pay a forfeiture of $50.00 plus attendant costs.</w:t>
      </w:r>
    </w:p>
    <w:p w14:paraId="2FCE6458" w14:textId="77777777" w:rsidR="00EB4667" w:rsidRPr="00EB4667" w:rsidRDefault="00EB4667" w:rsidP="00EB4667">
      <w:pPr>
        <w:shd w:val="clear" w:color="auto" w:fill="FFFFFF"/>
        <w:spacing w:after="195"/>
        <w:rPr>
          <w:rFonts w:ascii="Arial" w:eastAsia="Times New Roman" w:hAnsi="Arial" w:cs="Arial"/>
          <w:color w:val="313335"/>
          <w:spacing w:val="2"/>
          <w:sz w:val="21"/>
          <w:szCs w:val="21"/>
          <w:lang w:eastAsia="en-GB"/>
        </w:rPr>
      </w:pPr>
      <w:r w:rsidRPr="00EB4667">
        <w:rPr>
          <w:rFonts w:ascii="Arial" w:eastAsia="Times New Roman" w:hAnsi="Arial" w:cs="Arial"/>
          <w:color w:val="313335"/>
          <w:spacing w:val="2"/>
          <w:sz w:val="21"/>
          <w:szCs w:val="21"/>
          <w:lang w:eastAsia="en-GB"/>
        </w:rPr>
        <w:t>(Res. No. 73-08, 8-19-2008; Res. No. 27-18, 1-18-2018)</w:t>
      </w:r>
    </w:p>
    <w:p w14:paraId="103EB0D5" w14:textId="77777777" w:rsidR="00366E50" w:rsidRDefault="00366E50"/>
    <w:sectPr w:rsidR="00366E50" w:rsidSect="00E3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67"/>
    <w:rsid w:val="001603A0"/>
    <w:rsid w:val="00366E50"/>
    <w:rsid w:val="00772845"/>
    <w:rsid w:val="00885D0A"/>
    <w:rsid w:val="00956C69"/>
    <w:rsid w:val="00996A8E"/>
    <w:rsid w:val="00A269CC"/>
    <w:rsid w:val="00E31B19"/>
    <w:rsid w:val="00EB4667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2D5CB"/>
  <w15:chartTrackingRefBased/>
  <w15:docId w15:val="{02F991A2-5734-0D45-9316-EBE52B4E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667"/>
    <w:rPr>
      <w:color w:val="0000FF"/>
      <w:u w:val="single"/>
    </w:rPr>
  </w:style>
  <w:style w:type="character" w:customStyle="1" w:styleId="sr-only">
    <w:name w:val="sr-only"/>
    <w:basedOn w:val="DefaultParagraphFont"/>
    <w:rsid w:val="00EB4667"/>
  </w:style>
  <w:style w:type="paragraph" w:customStyle="1" w:styleId="p0">
    <w:name w:val="p0"/>
    <w:basedOn w:val="Normal"/>
    <w:rsid w:val="00EB46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istorynote0">
    <w:name w:val="historynote0"/>
    <w:basedOn w:val="Normal"/>
    <w:rsid w:val="00EB46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4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unicod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ary.municod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municod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ary.municode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brary.municode.com/" TargetMode="External"/><Relationship Id="rId9" Type="http://schemas.openxmlformats.org/officeDocument/2006/relationships/hyperlink" Target="https://library.municode.com/wi/washburn_county/codes/code_of_ordinances?nodeId=COCO_CH46OFMIPR_ARTIVAQINSP_S46-49EXTRPLAQ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1</cp:revision>
  <dcterms:created xsi:type="dcterms:W3CDTF">2020-10-24T16:39:00Z</dcterms:created>
  <dcterms:modified xsi:type="dcterms:W3CDTF">2020-10-24T16:39:00Z</dcterms:modified>
</cp:coreProperties>
</file>